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5F0A" w14:textId="3311B14D" w:rsidR="00FE3045" w:rsidRPr="00526880" w:rsidRDefault="00FE3045" w:rsidP="00FE3045">
      <w:pPr>
        <w:jc w:val="center"/>
        <w:rPr>
          <w:b/>
          <w:bCs/>
          <w:sz w:val="40"/>
          <w:szCs w:val="40"/>
        </w:rPr>
      </w:pPr>
      <w:r w:rsidRPr="00526880">
        <w:rPr>
          <w:b/>
          <w:bCs/>
          <w:sz w:val="40"/>
          <w:szCs w:val="40"/>
        </w:rPr>
        <w:t xml:space="preserve">Assessment </w:t>
      </w:r>
      <w:r w:rsidR="00392757">
        <w:rPr>
          <w:b/>
          <w:bCs/>
          <w:sz w:val="40"/>
          <w:szCs w:val="40"/>
        </w:rPr>
        <w:t>Guidance Notes</w:t>
      </w:r>
    </w:p>
    <w:p w14:paraId="140CD4C2" w14:textId="77777777" w:rsidR="00FE3045" w:rsidRPr="00526880" w:rsidRDefault="00FE3045" w:rsidP="00FE3045">
      <w:pPr>
        <w:jc w:val="center"/>
        <w:rPr>
          <w:b/>
          <w:bCs/>
          <w:sz w:val="40"/>
          <w:szCs w:val="40"/>
        </w:rPr>
      </w:pPr>
      <w:r>
        <w:rPr>
          <w:b/>
          <w:bCs/>
          <w:sz w:val="40"/>
          <w:szCs w:val="40"/>
        </w:rPr>
        <w:t xml:space="preserve">Dance </w:t>
      </w:r>
      <w:r w:rsidRPr="00526880">
        <w:rPr>
          <w:b/>
          <w:bCs/>
          <w:sz w:val="40"/>
          <w:szCs w:val="40"/>
        </w:rPr>
        <w:t>Key Stage 2</w:t>
      </w:r>
    </w:p>
    <w:p w14:paraId="4B4ACCF3" w14:textId="77777777" w:rsidR="00FE3045" w:rsidRDefault="00FE3045" w:rsidP="00FE3045">
      <w:pPr>
        <w:jc w:val="center"/>
        <w:rPr>
          <w:b/>
          <w:bCs/>
          <w:sz w:val="32"/>
          <w:szCs w:val="32"/>
        </w:rPr>
      </w:pPr>
    </w:p>
    <w:tbl>
      <w:tblPr>
        <w:tblStyle w:val="TableGrid"/>
        <w:tblW w:w="14596" w:type="dxa"/>
        <w:tblLook w:val="04A0" w:firstRow="1" w:lastRow="0" w:firstColumn="1" w:lastColumn="0" w:noHBand="0" w:noVBand="1"/>
      </w:tblPr>
      <w:tblGrid>
        <w:gridCol w:w="2179"/>
        <w:gridCol w:w="2352"/>
        <w:gridCol w:w="2552"/>
        <w:gridCol w:w="1701"/>
        <w:gridCol w:w="1843"/>
        <w:gridCol w:w="1984"/>
        <w:gridCol w:w="1985"/>
      </w:tblGrid>
      <w:tr w:rsidR="00FE3045" w14:paraId="1A82B8D1" w14:textId="77777777" w:rsidTr="00CD36A4">
        <w:tc>
          <w:tcPr>
            <w:tcW w:w="2179" w:type="dxa"/>
          </w:tcPr>
          <w:p w14:paraId="0FA56225" w14:textId="77777777" w:rsidR="00FE3045" w:rsidRDefault="00FE3045" w:rsidP="00CD36A4">
            <w:pPr>
              <w:jc w:val="center"/>
              <w:rPr>
                <w:b/>
                <w:bCs/>
                <w:sz w:val="32"/>
                <w:szCs w:val="32"/>
              </w:rPr>
            </w:pPr>
            <w:r>
              <w:rPr>
                <w:b/>
                <w:bCs/>
                <w:sz w:val="32"/>
                <w:szCs w:val="32"/>
              </w:rPr>
              <w:t xml:space="preserve">Year 3 </w:t>
            </w:r>
          </w:p>
          <w:p w14:paraId="56B2CD14" w14:textId="77777777" w:rsidR="00FE3045" w:rsidRDefault="00FE3045" w:rsidP="00CD36A4">
            <w:pPr>
              <w:jc w:val="center"/>
              <w:rPr>
                <w:b/>
                <w:bCs/>
                <w:sz w:val="32"/>
                <w:szCs w:val="32"/>
              </w:rPr>
            </w:pPr>
          </w:p>
          <w:p w14:paraId="2472557A" w14:textId="77777777" w:rsidR="00FE3045" w:rsidRDefault="00FE3045" w:rsidP="00CD36A4">
            <w:pPr>
              <w:jc w:val="center"/>
              <w:rPr>
                <w:b/>
                <w:bCs/>
                <w:sz w:val="32"/>
                <w:szCs w:val="32"/>
              </w:rPr>
            </w:pPr>
          </w:p>
          <w:p w14:paraId="514601A9" w14:textId="77777777" w:rsidR="00FE3045" w:rsidRDefault="00FE3045" w:rsidP="00CD36A4">
            <w:pPr>
              <w:jc w:val="center"/>
              <w:rPr>
                <w:b/>
                <w:bCs/>
                <w:sz w:val="32"/>
                <w:szCs w:val="32"/>
              </w:rPr>
            </w:pPr>
          </w:p>
          <w:p w14:paraId="05BA9028" w14:textId="77777777" w:rsidR="00FE3045" w:rsidRDefault="00FE3045" w:rsidP="00CD36A4">
            <w:pPr>
              <w:jc w:val="center"/>
              <w:rPr>
                <w:b/>
                <w:bCs/>
                <w:sz w:val="32"/>
                <w:szCs w:val="32"/>
              </w:rPr>
            </w:pPr>
            <w:r>
              <w:rPr>
                <w:b/>
                <w:bCs/>
                <w:sz w:val="32"/>
                <w:szCs w:val="32"/>
              </w:rPr>
              <w:t>Name</w:t>
            </w:r>
          </w:p>
        </w:tc>
        <w:tc>
          <w:tcPr>
            <w:tcW w:w="2352" w:type="dxa"/>
          </w:tcPr>
          <w:p w14:paraId="61390740" w14:textId="77777777" w:rsidR="00FE3045" w:rsidRDefault="00FE3045" w:rsidP="00CD36A4">
            <w:r w:rsidRPr="00BC42C4">
              <w:t>Perform dances using a range of movement patterns.</w:t>
            </w:r>
            <w:r>
              <w:t xml:space="preserve"> </w:t>
            </w:r>
          </w:p>
          <w:p w14:paraId="63D80F58" w14:textId="77777777" w:rsidR="00FE3045" w:rsidRPr="00BC42C4" w:rsidRDefault="00FE3045" w:rsidP="00CD36A4">
            <w:r>
              <w:t>(Essential Skill)</w:t>
            </w:r>
          </w:p>
          <w:p w14:paraId="72D18ECA" w14:textId="77777777" w:rsidR="00FE3045" w:rsidRDefault="00FE3045" w:rsidP="00CD36A4">
            <w:pPr>
              <w:rPr>
                <w:b/>
                <w:bCs/>
                <w:sz w:val="32"/>
                <w:szCs w:val="32"/>
              </w:rPr>
            </w:pPr>
          </w:p>
        </w:tc>
        <w:tc>
          <w:tcPr>
            <w:tcW w:w="2552" w:type="dxa"/>
          </w:tcPr>
          <w:p w14:paraId="6C5FC3D5" w14:textId="77777777" w:rsidR="00FE3045" w:rsidRDefault="00FE3045" w:rsidP="00CD36A4">
            <w:pPr>
              <w:tabs>
                <w:tab w:val="num" w:pos="644"/>
              </w:tabs>
            </w:pPr>
            <w:r>
              <w:t>E</w:t>
            </w:r>
            <w:r w:rsidRPr="00FA6058">
              <w:t xml:space="preserve">xplore </w:t>
            </w:r>
            <w:r>
              <w:t xml:space="preserve">and improvise </w:t>
            </w:r>
            <w:r w:rsidRPr="00FA6058">
              <w:t>movement ideas and respond imaginatively to stimuli</w:t>
            </w:r>
            <w:r>
              <w:t>. (Essential Skill)</w:t>
            </w:r>
          </w:p>
          <w:p w14:paraId="30E8A450" w14:textId="77777777" w:rsidR="00FE3045" w:rsidRDefault="00FE3045" w:rsidP="00CD36A4">
            <w:pPr>
              <w:jc w:val="center"/>
              <w:rPr>
                <w:b/>
                <w:bCs/>
                <w:sz w:val="32"/>
                <w:szCs w:val="32"/>
              </w:rPr>
            </w:pPr>
          </w:p>
        </w:tc>
        <w:tc>
          <w:tcPr>
            <w:tcW w:w="1701" w:type="dxa"/>
          </w:tcPr>
          <w:p w14:paraId="67F4541F" w14:textId="25155195" w:rsidR="00FE3045" w:rsidRDefault="00FE3045" w:rsidP="00CD36A4">
            <w:pPr>
              <w:tabs>
                <w:tab w:val="num" w:pos="644"/>
              </w:tabs>
            </w:pPr>
            <w:r>
              <w:t>M</w:t>
            </w:r>
            <w:r w:rsidRPr="00FA6058">
              <w:t>ove confidently and safel</w:t>
            </w:r>
            <w:r>
              <w:t>y</w:t>
            </w:r>
            <w:r w:rsidRPr="00FA6058">
              <w:t>, using changes of speed, level and direction</w:t>
            </w:r>
            <w:r>
              <w:t>.</w:t>
            </w:r>
          </w:p>
          <w:p w14:paraId="234C18E8" w14:textId="77777777" w:rsidR="00FE3045" w:rsidRDefault="00FE3045" w:rsidP="00CD36A4">
            <w:pPr>
              <w:jc w:val="center"/>
              <w:rPr>
                <w:b/>
                <w:bCs/>
                <w:sz w:val="32"/>
                <w:szCs w:val="32"/>
              </w:rPr>
            </w:pPr>
          </w:p>
        </w:tc>
        <w:tc>
          <w:tcPr>
            <w:tcW w:w="1843" w:type="dxa"/>
          </w:tcPr>
          <w:p w14:paraId="3964487C" w14:textId="77777777" w:rsidR="00FE3045" w:rsidRDefault="00FE3045" w:rsidP="00CD36A4">
            <w:pPr>
              <w:tabs>
                <w:tab w:val="num" w:pos="644"/>
              </w:tabs>
            </w:pPr>
            <w:r>
              <w:t>Create</w:t>
            </w:r>
            <w:r w:rsidRPr="00FA6058">
              <w:t xml:space="preserve"> and link movement phrases to make</w:t>
            </w:r>
            <w:r>
              <w:t xml:space="preserve"> a</w:t>
            </w:r>
            <w:r w:rsidRPr="001D7C17">
              <w:t xml:space="preserve"> simple dance structure or motif.</w:t>
            </w:r>
          </w:p>
          <w:p w14:paraId="573D8C78" w14:textId="77777777" w:rsidR="00FE3045" w:rsidRDefault="00FE3045" w:rsidP="00CD36A4">
            <w:pPr>
              <w:jc w:val="center"/>
              <w:rPr>
                <w:b/>
                <w:bCs/>
                <w:sz w:val="32"/>
                <w:szCs w:val="32"/>
              </w:rPr>
            </w:pPr>
          </w:p>
        </w:tc>
        <w:tc>
          <w:tcPr>
            <w:tcW w:w="1984" w:type="dxa"/>
          </w:tcPr>
          <w:p w14:paraId="6F42C61C" w14:textId="77777777" w:rsidR="00FE3045" w:rsidRDefault="00FE3045" w:rsidP="00CD36A4">
            <w:pPr>
              <w:tabs>
                <w:tab w:val="num" w:pos="644"/>
              </w:tabs>
            </w:pPr>
            <w:r>
              <w:t>P</w:t>
            </w:r>
            <w:r w:rsidRPr="00FA6058">
              <w:t>erform movement phrases using a range of body actions and body parts</w:t>
            </w:r>
            <w:r>
              <w:t>.</w:t>
            </w:r>
          </w:p>
          <w:p w14:paraId="6FB71D4D" w14:textId="77777777" w:rsidR="00FE3045" w:rsidRPr="000E1100" w:rsidRDefault="00FE3045" w:rsidP="00CD36A4"/>
        </w:tc>
        <w:tc>
          <w:tcPr>
            <w:tcW w:w="1985" w:type="dxa"/>
          </w:tcPr>
          <w:p w14:paraId="5EEBF9FF" w14:textId="77777777" w:rsidR="00FE3045" w:rsidRDefault="00FE3045" w:rsidP="00CD36A4">
            <w:r w:rsidRPr="001D7C17">
              <w:t>Talk about how they might improve the dances</w:t>
            </w:r>
            <w:r>
              <w:t>.</w:t>
            </w:r>
          </w:p>
          <w:p w14:paraId="1DE2A28D" w14:textId="77777777" w:rsidR="00FE3045" w:rsidRPr="000E1100" w:rsidRDefault="00FE3045" w:rsidP="00CD36A4"/>
        </w:tc>
      </w:tr>
      <w:tr w:rsidR="00FE3045" w14:paraId="1FD9D9B5" w14:textId="77777777" w:rsidTr="00CD36A4">
        <w:tc>
          <w:tcPr>
            <w:tcW w:w="2179" w:type="dxa"/>
          </w:tcPr>
          <w:p w14:paraId="23F8E93E" w14:textId="2AD89D04" w:rsidR="00FE3045" w:rsidRDefault="00392757" w:rsidP="00CD36A4">
            <w:pPr>
              <w:rPr>
                <w:b/>
                <w:bCs/>
                <w:sz w:val="32"/>
                <w:szCs w:val="32"/>
              </w:rPr>
            </w:pPr>
            <w:r>
              <w:rPr>
                <w:b/>
                <w:bCs/>
                <w:sz w:val="32"/>
                <w:szCs w:val="32"/>
              </w:rPr>
              <w:t>Gavin Bailey</w:t>
            </w:r>
          </w:p>
        </w:tc>
        <w:tc>
          <w:tcPr>
            <w:tcW w:w="2352" w:type="dxa"/>
          </w:tcPr>
          <w:p w14:paraId="1F18B5A9" w14:textId="3300CB32" w:rsidR="00FE3045" w:rsidRDefault="00675395" w:rsidP="00CD36A4">
            <w:pPr>
              <w:jc w:val="center"/>
              <w:rPr>
                <w:b/>
                <w:bCs/>
                <w:sz w:val="32"/>
                <w:szCs w:val="32"/>
              </w:rPr>
            </w:pPr>
            <w:r>
              <w:rPr>
                <w:b/>
                <w:bCs/>
                <w:sz w:val="32"/>
                <w:szCs w:val="32"/>
              </w:rPr>
              <w:t xml:space="preserve"> </w:t>
            </w:r>
            <w:r w:rsidR="00316C7E">
              <w:rPr>
                <w:b/>
                <w:bCs/>
                <w:sz w:val="32"/>
                <w:szCs w:val="32"/>
              </w:rPr>
              <w:t>Yes</w:t>
            </w:r>
          </w:p>
        </w:tc>
        <w:tc>
          <w:tcPr>
            <w:tcW w:w="2552" w:type="dxa"/>
          </w:tcPr>
          <w:p w14:paraId="11FDC879" w14:textId="0F50D767" w:rsidR="00FE3045" w:rsidRDefault="00316C7E" w:rsidP="00CD36A4">
            <w:pPr>
              <w:jc w:val="center"/>
              <w:rPr>
                <w:b/>
                <w:bCs/>
                <w:sz w:val="32"/>
                <w:szCs w:val="32"/>
              </w:rPr>
            </w:pPr>
            <w:r>
              <w:rPr>
                <w:b/>
                <w:bCs/>
                <w:sz w:val="32"/>
                <w:szCs w:val="32"/>
              </w:rPr>
              <w:t>Yes</w:t>
            </w:r>
          </w:p>
        </w:tc>
        <w:tc>
          <w:tcPr>
            <w:tcW w:w="1701" w:type="dxa"/>
          </w:tcPr>
          <w:p w14:paraId="500086A6" w14:textId="1BDCE662" w:rsidR="00FE3045" w:rsidRDefault="00316C7E" w:rsidP="00CD36A4">
            <w:pPr>
              <w:jc w:val="center"/>
              <w:rPr>
                <w:b/>
                <w:bCs/>
                <w:sz w:val="32"/>
                <w:szCs w:val="32"/>
              </w:rPr>
            </w:pPr>
            <w:r>
              <w:rPr>
                <w:b/>
                <w:bCs/>
                <w:sz w:val="32"/>
                <w:szCs w:val="32"/>
              </w:rPr>
              <w:t>Yes</w:t>
            </w:r>
          </w:p>
        </w:tc>
        <w:tc>
          <w:tcPr>
            <w:tcW w:w="1843" w:type="dxa"/>
          </w:tcPr>
          <w:p w14:paraId="3F3A6D17" w14:textId="1463A468" w:rsidR="00FE3045" w:rsidRDefault="00316C7E" w:rsidP="00CD36A4">
            <w:pPr>
              <w:jc w:val="center"/>
              <w:rPr>
                <w:b/>
                <w:bCs/>
                <w:sz w:val="32"/>
                <w:szCs w:val="32"/>
              </w:rPr>
            </w:pPr>
            <w:r>
              <w:rPr>
                <w:b/>
                <w:bCs/>
                <w:sz w:val="32"/>
                <w:szCs w:val="32"/>
              </w:rPr>
              <w:t>No</w:t>
            </w:r>
          </w:p>
        </w:tc>
        <w:tc>
          <w:tcPr>
            <w:tcW w:w="1984" w:type="dxa"/>
          </w:tcPr>
          <w:p w14:paraId="3F77DC94" w14:textId="0B8AC334" w:rsidR="00FE3045" w:rsidRDefault="00316C7E" w:rsidP="00CD36A4">
            <w:pPr>
              <w:jc w:val="center"/>
              <w:rPr>
                <w:b/>
                <w:bCs/>
                <w:sz w:val="32"/>
                <w:szCs w:val="32"/>
              </w:rPr>
            </w:pPr>
            <w:r>
              <w:rPr>
                <w:b/>
                <w:bCs/>
                <w:sz w:val="32"/>
                <w:szCs w:val="32"/>
              </w:rPr>
              <w:t xml:space="preserve">Yes </w:t>
            </w:r>
          </w:p>
        </w:tc>
        <w:tc>
          <w:tcPr>
            <w:tcW w:w="1985" w:type="dxa"/>
          </w:tcPr>
          <w:p w14:paraId="7455EFB5" w14:textId="16F8BD82" w:rsidR="00FE3045" w:rsidRDefault="00316C7E" w:rsidP="00CD36A4">
            <w:pPr>
              <w:jc w:val="center"/>
              <w:rPr>
                <w:b/>
                <w:bCs/>
                <w:sz w:val="32"/>
                <w:szCs w:val="32"/>
              </w:rPr>
            </w:pPr>
            <w:r>
              <w:rPr>
                <w:b/>
                <w:bCs/>
                <w:sz w:val="32"/>
                <w:szCs w:val="32"/>
              </w:rPr>
              <w:t>No</w:t>
            </w:r>
          </w:p>
        </w:tc>
      </w:tr>
      <w:tr w:rsidR="00FE3045" w14:paraId="6F666A3E" w14:textId="77777777" w:rsidTr="00CD36A4">
        <w:tc>
          <w:tcPr>
            <w:tcW w:w="2179" w:type="dxa"/>
          </w:tcPr>
          <w:p w14:paraId="0381BE6A" w14:textId="77777777" w:rsidR="00FE3045" w:rsidRDefault="00FE3045" w:rsidP="00CD36A4">
            <w:pPr>
              <w:rPr>
                <w:b/>
                <w:bCs/>
                <w:sz w:val="32"/>
                <w:szCs w:val="32"/>
              </w:rPr>
            </w:pPr>
          </w:p>
        </w:tc>
        <w:tc>
          <w:tcPr>
            <w:tcW w:w="2352" w:type="dxa"/>
          </w:tcPr>
          <w:p w14:paraId="23728AD4" w14:textId="77777777" w:rsidR="00FE3045" w:rsidRDefault="00FE3045" w:rsidP="00CD36A4">
            <w:pPr>
              <w:jc w:val="center"/>
              <w:rPr>
                <w:b/>
                <w:bCs/>
                <w:sz w:val="32"/>
                <w:szCs w:val="32"/>
              </w:rPr>
            </w:pPr>
          </w:p>
        </w:tc>
        <w:tc>
          <w:tcPr>
            <w:tcW w:w="2552" w:type="dxa"/>
          </w:tcPr>
          <w:p w14:paraId="7C44A1D5" w14:textId="77777777" w:rsidR="00FE3045" w:rsidRDefault="00FE3045" w:rsidP="00CD36A4">
            <w:pPr>
              <w:jc w:val="center"/>
              <w:rPr>
                <w:b/>
                <w:bCs/>
                <w:sz w:val="32"/>
                <w:szCs w:val="32"/>
              </w:rPr>
            </w:pPr>
          </w:p>
        </w:tc>
        <w:tc>
          <w:tcPr>
            <w:tcW w:w="1701" w:type="dxa"/>
          </w:tcPr>
          <w:p w14:paraId="700158C5" w14:textId="77777777" w:rsidR="00FE3045" w:rsidRDefault="00FE3045" w:rsidP="00CD36A4">
            <w:pPr>
              <w:jc w:val="center"/>
              <w:rPr>
                <w:b/>
                <w:bCs/>
                <w:sz w:val="32"/>
                <w:szCs w:val="32"/>
              </w:rPr>
            </w:pPr>
          </w:p>
        </w:tc>
        <w:tc>
          <w:tcPr>
            <w:tcW w:w="1843" w:type="dxa"/>
          </w:tcPr>
          <w:p w14:paraId="7EB76916" w14:textId="77777777" w:rsidR="00FE3045" w:rsidRDefault="00FE3045" w:rsidP="00CD36A4">
            <w:pPr>
              <w:jc w:val="center"/>
              <w:rPr>
                <w:b/>
                <w:bCs/>
                <w:sz w:val="32"/>
                <w:szCs w:val="32"/>
              </w:rPr>
            </w:pPr>
          </w:p>
        </w:tc>
        <w:tc>
          <w:tcPr>
            <w:tcW w:w="1984" w:type="dxa"/>
          </w:tcPr>
          <w:p w14:paraId="5D476401" w14:textId="77777777" w:rsidR="00FE3045" w:rsidRDefault="00FE3045" w:rsidP="00CD36A4">
            <w:pPr>
              <w:jc w:val="center"/>
              <w:rPr>
                <w:b/>
                <w:bCs/>
                <w:sz w:val="32"/>
                <w:szCs w:val="32"/>
              </w:rPr>
            </w:pPr>
          </w:p>
        </w:tc>
        <w:tc>
          <w:tcPr>
            <w:tcW w:w="1985" w:type="dxa"/>
          </w:tcPr>
          <w:p w14:paraId="16D473AD" w14:textId="77777777" w:rsidR="00FE3045" w:rsidRDefault="00FE3045" w:rsidP="00CD36A4">
            <w:pPr>
              <w:jc w:val="center"/>
              <w:rPr>
                <w:b/>
                <w:bCs/>
                <w:sz w:val="32"/>
                <w:szCs w:val="32"/>
              </w:rPr>
            </w:pPr>
          </w:p>
        </w:tc>
      </w:tr>
      <w:tr w:rsidR="00FE3045" w14:paraId="0EB689E6" w14:textId="77777777" w:rsidTr="00CD36A4">
        <w:tc>
          <w:tcPr>
            <w:tcW w:w="2179" w:type="dxa"/>
          </w:tcPr>
          <w:p w14:paraId="4706C7C8" w14:textId="77777777" w:rsidR="00FE3045" w:rsidRDefault="00FE3045" w:rsidP="00CD36A4">
            <w:pPr>
              <w:jc w:val="center"/>
              <w:rPr>
                <w:b/>
                <w:bCs/>
                <w:sz w:val="32"/>
                <w:szCs w:val="32"/>
              </w:rPr>
            </w:pPr>
          </w:p>
        </w:tc>
        <w:tc>
          <w:tcPr>
            <w:tcW w:w="2352" w:type="dxa"/>
          </w:tcPr>
          <w:p w14:paraId="6A2B15DA" w14:textId="77777777" w:rsidR="00FE3045" w:rsidRDefault="00FE3045" w:rsidP="00CD36A4">
            <w:pPr>
              <w:jc w:val="center"/>
              <w:rPr>
                <w:b/>
                <w:bCs/>
                <w:sz w:val="32"/>
                <w:szCs w:val="32"/>
              </w:rPr>
            </w:pPr>
          </w:p>
        </w:tc>
        <w:tc>
          <w:tcPr>
            <w:tcW w:w="2552" w:type="dxa"/>
          </w:tcPr>
          <w:p w14:paraId="11F23001" w14:textId="77777777" w:rsidR="00FE3045" w:rsidRDefault="00FE3045" w:rsidP="00CD36A4">
            <w:pPr>
              <w:jc w:val="center"/>
              <w:rPr>
                <w:b/>
                <w:bCs/>
                <w:sz w:val="32"/>
                <w:szCs w:val="32"/>
              </w:rPr>
            </w:pPr>
          </w:p>
        </w:tc>
        <w:tc>
          <w:tcPr>
            <w:tcW w:w="1701" w:type="dxa"/>
          </w:tcPr>
          <w:p w14:paraId="132847BE" w14:textId="77777777" w:rsidR="00FE3045" w:rsidRDefault="00FE3045" w:rsidP="00CD36A4">
            <w:pPr>
              <w:jc w:val="center"/>
              <w:rPr>
                <w:b/>
                <w:bCs/>
                <w:sz w:val="32"/>
                <w:szCs w:val="32"/>
              </w:rPr>
            </w:pPr>
          </w:p>
        </w:tc>
        <w:tc>
          <w:tcPr>
            <w:tcW w:w="1843" w:type="dxa"/>
          </w:tcPr>
          <w:p w14:paraId="0B551267" w14:textId="77777777" w:rsidR="00FE3045" w:rsidRDefault="00FE3045" w:rsidP="00CD36A4">
            <w:pPr>
              <w:jc w:val="center"/>
              <w:rPr>
                <w:b/>
                <w:bCs/>
                <w:sz w:val="32"/>
                <w:szCs w:val="32"/>
              </w:rPr>
            </w:pPr>
          </w:p>
        </w:tc>
        <w:tc>
          <w:tcPr>
            <w:tcW w:w="1984" w:type="dxa"/>
          </w:tcPr>
          <w:p w14:paraId="59AFACBE" w14:textId="77777777" w:rsidR="00FE3045" w:rsidRDefault="00FE3045" w:rsidP="00CD36A4">
            <w:pPr>
              <w:jc w:val="center"/>
              <w:rPr>
                <w:b/>
                <w:bCs/>
                <w:sz w:val="32"/>
                <w:szCs w:val="32"/>
              </w:rPr>
            </w:pPr>
          </w:p>
        </w:tc>
        <w:tc>
          <w:tcPr>
            <w:tcW w:w="1985" w:type="dxa"/>
          </w:tcPr>
          <w:p w14:paraId="4382DF1F" w14:textId="77777777" w:rsidR="00FE3045" w:rsidRDefault="00FE3045" w:rsidP="00CD36A4">
            <w:pPr>
              <w:jc w:val="center"/>
              <w:rPr>
                <w:b/>
                <w:bCs/>
                <w:sz w:val="32"/>
                <w:szCs w:val="32"/>
              </w:rPr>
            </w:pPr>
          </w:p>
        </w:tc>
      </w:tr>
      <w:tr w:rsidR="00FE3045" w14:paraId="7609C958" w14:textId="77777777" w:rsidTr="00CD36A4">
        <w:tc>
          <w:tcPr>
            <w:tcW w:w="2179" w:type="dxa"/>
          </w:tcPr>
          <w:p w14:paraId="0BD4E3AC" w14:textId="77777777" w:rsidR="00FE3045" w:rsidRDefault="00FE3045" w:rsidP="00CD36A4">
            <w:pPr>
              <w:jc w:val="center"/>
              <w:rPr>
                <w:b/>
                <w:bCs/>
                <w:sz w:val="32"/>
                <w:szCs w:val="32"/>
              </w:rPr>
            </w:pPr>
          </w:p>
        </w:tc>
        <w:tc>
          <w:tcPr>
            <w:tcW w:w="2352" w:type="dxa"/>
          </w:tcPr>
          <w:p w14:paraId="012EE9EC" w14:textId="77777777" w:rsidR="00FE3045" w:rsidRDefault="00FE3045" w:rsidP="00CD36A4">
            <w:pPr>
              <w:jc w:val="center"/>
              <w:rPr>
                <w:b/>
                <w:bCs/>
                <w:sz w:val="32"/>
                <w:szCs w:val="32"/>
              </w:rPr>
            </w:pPr>
          </w:p>
        </w:tc>
        <w:tc>
          <w:tcPr>
            <w:tcW w:w="2552" w:type="dxa"/>
          </w:tcPr>
          <w:p w14:paraId="7FD0AB31" w14:textId="77777777" w:rsidR="00FE3045" w:rsidRDefault="00FE3045" w:rsidP="00CD36A4">
            <w:pPr>
              <w:jc w:val="center"/>
              <w:rPr>
                <w:b/>
                <w:bCs/>
                <w:sz w:val="32"/>
                <w:szCs w:val="32"/>
              </w:rPr>
            </w:pPr>
          </w:p>
        </w:tc>
        <w:tc>
          <w:tcPr>
            <w:tcW w:w="1701" w:type="dxa"/>
          </w:tcPr>
          <w:p w14:paraId="03447A4E" w14:textId="77777777" w:rsidR="00FE3045" w:rsidRDefault="00FE3045" w:rsidP="00CD36A4">
            <w:pPr>
              <w:jc w:val="center"/>
              <w:rPr>
                <w:b/>
                <w:bCs/>
                <w:sz w:val="32"/>
                <w:szCs w:val="32"/>
              </w:rPr>
            </w:pPr>
          </w:p>
        </w:tc>
        <w:tc>
          <w:tcPr>
            <w:tcW w:w="1843" w:type="dxa"/>
          </w:tcPr>
          <w:p w14:paraId="7514B8F5" w14:textId="77777777" w:rsidR="00FE3045" w:rsidRDefault="00FE3045" w:rsidP="00CD36A4">
            <w:pPr>
              <w:jc w:val="center"/>
              <w:rPr>
                <w:b/>
                <w:bCs/>
                <w:sz w:val="32"/>
                <w:szCs w:val="32"/>
              </w:rPr>
            </w:pPr>
          </w:p>
        </w:tc>
        <w:tc>
          <w:tcPr>
            <w:tcW w:w="1984" w:type="dxa"/>
          </w:tcPr>
          <w:p w14:paraId="370878CE" w14:textId="77777777" w:rsidR="00FE3045" w:rsidRDefault="00FE3045" w:rsidP="00CD36A4">
            <w:pPr>
              <w:jc w:val="center"/>
              <w:rPr>
                <w:b/>
                <w:bCs/>
                <w:sz w:val="32"/>
                <w:szCs w:val="32"/>
              </w:rPr>
            </w:pPr>
          </w:p>
        </w:tc>
        <w:tc>
          <w:tcPr>
            <w:tcW w:w="1985" w:type="dxa"/>
          </w:tcPr>
          <w:p w14:paraId="5B0F53AC" w14:textId="77777777" w:rsidR="00FE3045" w:rsidRDefault="00FE3045" w:rsidP="00CD36A4">
            <w:pPr>
              <w:jc w:val="center"/>
              <w:rPr>
                <w:b/>
                <w:bCs/>
                <w:sz w:val="32"/>
                <w:szCs w:val="32"/>
              </w:rPr>
            </w:pPr>
          </w:p>
        </w:tc>
      </w:tr>
      <w:tr w:rsidR="00FE3045" w14:paraId="188726F8" w14:textId="77777777" w:rsidTr="00CD36A4">
        <w:tc>
          <w:tcPr>
            <w:tcW w:w="2179" w:type="dxa"/>
          </w:tcPr>
          <w:p w14:paraId="707E2954" w14:textId="77777777" w:rsidR="00FE3045" w:rsidRDefault="00FE3045" w:rsidP="00CD36A4">
            <w:pPr>
              <w:jc w:val="center"/>
              <w:rPr>
                <w:b/>
                <w:bCs/>
                <w:sz w:val="32"/>
                <w:szCs w:val="32"/>
              </w:rPr>
            </w:pPr>
          </w:p>
        </w:tc>
        <w:tc>
          <w:tcPr>
            <w:tcW w:w="2352" w:type="dxa"/>
          </w:tcPr>
          <w:p w14:paraId="33047F2A" w14:textId="77777777" w:rsidR="00FE3045" w:rsidRDefault="00FE3045" w:rsidP="00CD36A4">
            <w:pPr>
              <w:jc w:val="center"/>
              <w:rPr>
                <w:b/>
                <w:bCs/>
                <w:sz w:val="32"/>
                <w:szCs w:val="32"/>
              </w:rPr>
            </w:pPr>
          </w:p>
        </w:tc>
        <w:tc>
          <w:tcPr>
            <w:tcW w:w="2552" w:type="dxa"/>
          </w:tcPr>
          <w:p w14:paraId="4E8F4DA4" w14:textId="77777777" w:rsidR="00FE3045" w:rsidRDefault="00FE3045" w:rsidP="00CD36A4">
            <w:pPr>
              <w:jc w:val="center"/>
              <w:rPr>
                <w:b/>
                <w:bCs/>
                <w:sz w:val="32"/>
                <w:szCs w:val="32"/>
              </w:rPr>
            </w:pPr>
          </w:p>
        </w:tc>
        <w:tc>
          <w:tcPr>
            <w:tcW w:w="1701" w:type="dxa"/>
          </w:tcPr>
          <w:p w14:paraId="6AA26F2E" w14:textId="77777777" w:rsidR="00FE3045" w:rsidRDefault="00FE3045" w:rsidP="00CD36A4">
            <w:pPr>
              <w:jc w:val="center"/>
              <w:rPr>
                <w:b/>
                <w:bCs/>
                <w:sz w:val="32"/>
                <w:szCs w:val="32"/>
              </w:rPr>
            </w:pPr>
          </w:p>
        </w:tc>
        <w:tc>
          <w:tcPr>
            <w:tcW w:w="1843" w:type="dxa"/>
          </w:tcPr>
          <w:p w14:paraId="74903969" w14:textId="77777777" w:rsidR="00FE3045" w:rsidRDefault="00FE3045" w:rsidP="00CD36A4">
            <w:pPr>
              <w:jc w:val="center"/>
              <w:rPr>
                <w:b/>
                <w:bCs/>
                <w:sz w:val="32"/>
                <w:szCs w:val="32"/>
              </w:rPr>
            </w:pPr>
          </w:p>
        </w:tc>
        <w:tc>
          <w:tcPr>
            <w:tcW w:w="1984" w:type="dxa"/>
          </w:tcPr>
          <w:p w14:paraId="5BF75B17" w14:textId="77777777" w:rsidR="00FE3045" w:rsidRDefault="00FE3045" w:rsidP="00CD36A4">
            <w:pPr>
              <w:jc w:val="center"/>
              <w:rPr>
                <w:b/>
                <w:bCs/>
                <w:sz w:val="32"/>
                <w:szCs w:val="32"/>
              </w:rPr>
            </w:pPr>
          </w:p>
        </w:tc>
        <w:tc>
          <w:tcPr>
            <w:tcW w:w="1985" w:type="dxa"/>
          </w:tcPr>
          <w:p w14:paraId="3B6E7B90" w14:textId="77777777" w:rsidR="00FE3045" w:rsidRDefault="00FE3045" w:rsidP="00CD36A4">
            <w:pPr>
              <w:jc w:val="center"/>
              <w:rPr>
                <w:b/>
                <w:bCs/>
                <w:sz w:val="32"/>
                <w:szCs w:val="32"/>
              </w:rPr>
            </w:pPr>
          </w:p>
        </w:tc>
      </w:tr>
      <w:tr w:rsidR="00FE3045" w14:paraId="354E39E0" w14:textId="77777777" w:rsidTr="00CD36A4">
        <w:tc>
          <w:tcPr>
            <w:tcW w:w="2179" w:type="dxa"/>
          </w:tcPr>
          <w:p w14:paraId="13EEC1E7" w14:textId="77777777" w:rsidR="00FE3045" w:rsidRDefault="00FE3045" w:rsidP="00CD36A4">
            <w:pPr>
              <w:jc w:val="center"/>
              <w:rPr>
                <w:b/>
                <w:bCs/>
                <w:sz w:val="32"/>
                <w:szCs w:val="32"/>
              </w:rPr>
            </w:pPr>
          </w:p>
        </w:tc>
        <w:tc>
          <w:tcPr>
            <w:tcW w:w="2352" w:type="dxa"/>
          </w:tcPr>
          <w:p w14:paraId="49916B2C" w14:textId="77777777" w:rsidR="00FE3045" w:rsidRDefault="00FE3045" w:rsidP="00CD36A4">
            <w:pPr>
              <w:jc w:val="center"/>
              <w:rPr>
                <w:b/>
                <w:bCs/>
                <w:sz w:val="32"/>
                <w:szCs w:val="32"/>
              </w:rPr>
            </w:pPr>
          </w:p>
        </w:tc>
        <w:tc>
          <w:tcPr>
            <w:tcW w:w="2552" w:type="dxa"/>
          </w:tcPr>
          <w:p w14:paraId="6AC94FEC" w14:textId="77777777" w:rsidR="00FE3045" w:rsidRDefault="00FE3045" w:rsidP="00CD36A4">
            <w:pPr>
              <w:jc w:val="center"/>
              <w:rPr>
                <w:b/>
                <w:bCs/>
                <w:sz w:val="32"/>
                <w:szCs w:val="32"/>
              </w:rPr>
            </w:pPr>
          </w:p>
        </w:tc>
        <w:tc>
          <w:tcPr>
            <w:tcW w:w="1701" w:type="dxa"/>
          </w:tcPr>
          <w:p w14:paraId="480C01E0" w14:textId="77777777" w:rsidR="00FE3045" w:rsidRDefault="00FE3045" w:rsidP="00CD36A4">
            <w:pPr>
              <w:jc w:val="center"/>
              <w:rPr>
                <w:b/>
                <w:bCs/>
                <w:sz w:val="32"/>
                <w:szCs w:val="32"/>
              </w:rPr>
            </w:pPr>
          </w:p>
        </w:tc>
        <w:tc>
          <w:tcPr>
            <w:tcW w:w="1843" w:type="dxa"/>
          </w:tcPr>
          <w:p w14:paraId="0FB0D302" w14:textId="77777777" w:rsidR="00FE3045" w:rsidRDefault="00FE3045" w:rsidP="00CD36A4">
            <w:pPr>
              <w:jc w:val="center"/>
              <w:rPr>
                <w:b/>
                <w:bCs/>
                <w:sz w:val="32"/>
                <w:szCs w:val="32"/>
              </w:rPr>
            </w:pPr>
          </w:p>
        </w:tc>
        <w:tc>
          <w:tcPr>
            <w:tcW w:w="1984" w:type="dxa"/>
          </w:tcPr>
          <w:p w14:paraId="0D9BA508" w14:textId="77777777" w:rsidR="00FE3045" w:rsidRDefault="00FE3045" w:rsidP="00CD36A4">
            <w:pPr>
              <w:jc w:val="center"/>
              <w:rPr>
                <w:b/>
                <w:bCs/>
                <w:sz w:val="32"/>
                <w:szCs w:val="32"/>
              </w:rPr>
            </w:pPr>
          </w:p>
        </w:tc>
        <w:tc>
          <w:tcPr>
            <w:tcW w:w="1985" w:type="dxa"/>
          </w:tcPr>
          <w:p w14:paraId="2716EB51" w14:textId="77777777" w:rsidR="00FE3045" w:rsidRDefault="00FE3045" w:rsidP="00CD36A4">
            <w:pPr>
              <w:jc w:val="center"/>
              <w:rPr>
                <w:b/>
                <w:bCs/>
                <w:sz w:val="32"/>
                <w:szCs w:val="32"/>
              </w:rPr>
            </w:pPr>
          </w:p>
        </w:tc>
      </w:tr>
      <w:tr w:rsidR="00FE3045" w14:paraId="3D2D4DA2" w14:textId="77777777" w:rsidTr="00CD36A4">
        <w:tc>
          <w:tcPr>
            <w:tcW w:w="2179" w:type="dxa"/>
          </w:tcPr>
          <w:p w14:paraId="150F09BD" w14:textId="77777777" w:rsidR="00FE3045" w:rsidRDefault="00FE3045" w:rsidP="00CD36A4">
            <w:pPr>
              <w:jc w:val="center"/>
              <w:rPr>
                <w:b/>
                <w:bCs/>
                <w:sz w:val="32"/>
                <w:szCs w:val="32"/>
              </w:rPr>
            </w:pPr>
          </w:p>
        </w:tc>
        <w:tc>
          <w:tcPr>
            <w:tcW w:w="2352" w:type="dxa"/>
          </w:tcPr>
          <w:p w14:paraId="7CF55672" w14:textId="77777777" w:rsidR="00FE3045" w:rsidRDefault="00FE3045" w:rsidP="00CD36A4">
            <w:pPr>
              <w:jc w:val="center"/>
              <w:rPr>
                <w:b/>
                <w:bCs/>
                <w:sz w:val="32"/>
                <w:szCs w:val="32"/>
              </w:rPr>
            </w:pPr>
          </w:p>
        </w:tc>
        <w:tc>
          <w:tcPr>
            <w:tcW w:w="2552" w:type="dxa"/>
          </w:tcPr>
          <w:p w14:paraId="6B025BDB" w14:textId="77777777" w:rsidR="00FE3045" w:rsidRDefault="00FE3045" w:rsidP="00CD36A4">
            <w:pPr>
              <w:jc w:val="center"/>
              <w:rPr>
                <w:b/>
                <w:bCs/>
                <w:sz w:val="32"/>
                <w:szCs w:val="32"/>
              </w:rPr>
            </w:pPr>
          </w:p>
        </w:tc>
        <w:tc>
          <w:tcPr>
            <w:tcW w:w="1701" w:type="dxa"/>
          </w:tcPr>
          <w:p w14:paraId="548AD7EB" w14:textId="77777777" w:rsidR="00FE3045" w:rsidRDefault="00FE3045" w:rsidP="00CD36A4">
            <w:pPr>
              <w:jc w:val="center"/>
              <w:rPr>
                <w:b/>
                <w:bCs/>
                <w:sz w:val="32"/>
                <w:szCs w:val="32"/>
              </w:rPr>
            </w:pPr>
          </w:p>
        </w:tc>
        <w:tc>
          <w:tcPr>
            <w:tcW w:w="1843" w:type="dxa"/>
          </w:tcPr>
          <w:p w14:paraId="6D8A39D8" w14:textId="77777777" w:rsidR="00FE3045" w:rsidRDefault="00FE3045" w:rsidP="00CD36A4">
            <w:pPr>
              <w:jc w:val="center"/>
              <w:rPr>
                <w:b/>
                <w:bCs/>
                <w:sz w:val="32"/>
                <w:szCs w:val="32"/>
              </w:rPr>
            </w:pPr>
          </w:p>
        </w:tc>
        <w:tc>
          <w:tcPr>
            <w:tcW w:w="1984" w:type="dxa"/>
          </w:tcPr>
          <w:p w14:paraId="6ADA0DC0" w14:textId="77777777" w:rsidR="00FE3045" w:rsidRDefault="00FE3045" w:rsidP="00CD36A4">
            <w:pPr>
              <w:jc w:val="center"/>
              <w:rPr>
                <w:b/>
                <w:bCs/>
                <w:sz w:val="32"/>
                <w:szCs w:val="32"/>
              </w:rPr>
            </w:pPr>
          </w:p>
        </w:tc>
        <w:tc>
          <w:tcPr>
            <w:tcW w:w="1985" w:type="dxa"/>
          </w:tcPr>
          <w:p w14:paraId="4A4E695F" w14:textId="77777777" w:rsidR="00FE3045" w:rsidRDefault="00FE3045" w:rsidP="00CD36A4">
            <w:pPr>
              <w:jc w:val="center"/>
              <w:rPr>
                <w:b/>
                <w:bCs/>
                <w:sz w:val="32"/>
                <w:szCs w:val="32"/>
              </w:rPr>
            </w:pPr>
          </w:p>
        </w:tc>
      </w:tr>
      <w:tr w:rsidR="00FE3045" w14:paraId="52660EB2" w14:textId="77777777" w:rsidTr="00CD36A4">
        <w:tc>
          <w:tcPr>
            <w:tcW w:w="2179" w:type="dxa"/>
          </w:tcPr>
          <w:p w14:paraId="0E081DD1" w14:textId="77777777" w:rsidR="00FE3045" w:rsidRDefault="00FE3045" w:rsidP="00CD36A4">
            <w:pPr>
              <w:jc w:val="center"/>
              <w:rPr>
                <w:b/>
                <w:bCs/>
                <w:sz w:val="32"/>
                <w:szCs w:val="32"/>
              </w:rPr>
            </w:pPr>
          </w:p>
        </w:tc>
        <w:tc>
          <w:tcPr>
            <w:tcW w:w="2352" w:type="dxa"/>
          </w:tcPr>
          <w:p w14:paraId="686C85DC" w14:textId="77777777" w:rsidR="00FE3045" w:rsidRDefault="00FE3045" w:rsidP="00CD36A4">
            <w:pPr>
              <w:jc w:val="center"/>
              <w:rPr>
                <w:b/>
                <w:bCs/>
                <w:sz w:val="32"/>
                <w:szCs w:val="32"/>
              </w:rPr>
            </w:pPr>
          </w:p>
        </w:tc>
        <w:tc>
          <w:tcPr>
            <w:tcW w:w="2552" w:type="dxa"/>
          </w:tcPr>
          <w:p w14:paraId="265825D6" w14:textId="77777777" w:rsidR="00FE3045" w:rsidRDefault="00FE3045" w:rsidP="00CD36A4">
            <w:pPr>
              <w:jc w:val="center"/>
              <w:rPr>
                <w:b/>
                <w:bCs/>
                <w:sz w:val="32"/>
                <w:szCs w:val="32"/>
              </w:rPr>
            </w:pPr>
          </w:p>
        </w:tc>
        <w:tc>
          <w:tcPr>
            <w:tcW w:w="1701" w:type="dxa"/>
          </w:tcPr>
          <w:p w14:paraId="1EB03F36" w14:textId="77777777" w:rsidR="00FE3045" w:rsidRDefault="00FE3045" w:rsidP="00CD36A4">
            <w:pPr>
              <w:jc w:val="center"/>
              <w:rPr>
                <w:b/>
                <w:bCs/>
                <w:sz w:val="32"/>
                <w:szCs w:val="32"/>
              </w:rPr>
            </w:pPr>
          </w:p>
        </w:tc>
        <w:tc>
          <w:tcPr>
            <w:tcW w:w="1843" w:type="dxa"/>
          </w:tcPr>
          <w:p w14:paraId="6A75C47F" w14:textId="77777777" w:rsidR="00FE3045" w:rsidRDefault="00FE3045" w:rsidP="00CD36A4">
            <w:pPr>
              <w:jc w:val="center"/>
              <w:rPr>
                <w:b/>
                <w:bCs/>
                <w:sz w:val="32"/>
                <w:szCs w:val="32"/>
              </w:rPr>
            </w:pPr>
          </w:p>
        </w:tc>
        <w:tc>
          <w:tcPr>
            <w:tcW w:w="1984" w:type="dxa"/>
          </w:tcPr>
          <w:p w14:paraId="430019B9" w14:textId="77777777" w:rsidR="00FE3045" w:rsidRDefault="00FE3045" w:rsidP="00CD36A4">
            <w:pPr>
              <w:jc w:val="center"/>
              <w:rPr>
                <w:b/>
                <w:bCs/>
                <w:sz w:val="32"/>
                <w:szCs w:val="32"/>
              </w:rPr>
            </w:pPr>
          </w:p>
        </w:tc>
        <w:tc>
          <w:tcPr>
            <w:tcW w:w="1985" w:type="dxa"/>
          </w:tcPr>
          <w:p w14:paraId="75E7A306" w14:textId="77777777" w:rsidR="00FE3045" w:rsidRDefault="00FE3045" w:rsidP="00CD36A4">
            <w:pPr>
              <w:jc w:val="center"/>
              <w:rPr>
                <w:b/>
                <w:bCs/>
                <w:sz w:val="32"/>
                <w:szCs w:val="32"/>
              </w:rPr>
            </w:pPr>
          </w:p>
        </w:tc>
      </w:tr>
      <w:tr w:rsidR="00FE3045" w14:paraId="10561580" w14:textId="77777777" w:rsidTr="00CD36A4">
        <w:tc>
          <w:tcPr>
            <w:tcW w:w="2179" w:type="dxa"/>
          </w:tcPr>
          <w:p w14:paraId="304EA3B3" w14:textId="77777777" w:rsidR="00FE3045" w:rsidRDefault="00FE3045" w:rsidP="00CD36A4">
            <w:pPr>
              <w:jc w:val="center"/>
              <w:rPr>
                <w:b/>
                <w:bCs/>
                <w:sz w:val="32"/>
                <w:szCs w:val="32"/>
              </w:rPr>
            </w:pPr>
          </w:p>
        </w:tc>
        <w:tc>
          <w:tcPr>
            <w:tcW w:w="2352" w:type="dxa"/>
          </w:tcPr>
          <w:p w14:paraId="53EAC61E" w14:textId="77777777" w:rsidR="00FE3045" w:rsidRDefault="00FE3045" w:rsidP="00CD36A4">
            <w:pPr>
              <w:jc w:val="center"/>
              <w:rPr>
                <w:b/>
                <w:bCs/>
                <w:sz w:val="32"/>
                <w:szCs w:val="32"/>
              </w:rPr>
            </w:pPr>
          </w:p>
        </w:tc>
        <w:tc>
          <w:tcPr>
            <w:tcW w:w="2552" w:type="dxa"/>
          </w:tcPr>
          <w:p w14:paraId="70BF60A9" w14:textId="77777777" w:rsidR="00FE3045" w:rsidRDefault="00FE3045" w:rsidP="00CD36A4">
            <w:pPr>
              <w:jc w:val="center"/>
              <w:rPr>
                <w:b/>
                <w:bCs/>
                <w:sz w:val="32"/>
                <w:szCs w:val="32"/>
              </w:rPr>
            </w:pPr>
          </w:p>
        </w:tc>
        <w:tc>
          <w:tcPr>
            <w:tcW w:w="1701" w:type="dxa"/>
          </w:tcPr>
          <w:p w14:paraId="78EC2595" w14:textId="77777777" w:rsidR="00FE3045" w:rsidRDefault="00FE3045" w:rsidP="00CD36A4">
            <w:pPr>
              <w:jc w:val="center"/>
              <w:rPr>
                <w:b/>
                <w:bCs/>
                <w:sz w:val="32"/>
                <w:szCs w:val="32"/>
              </w:rPr>
            </w:pPr>
          </w:p>
        </w:tc>
        <w:tc>
          <w:tcPr>
            <w:tcW w:w="1843" w:type="dxa"/>
          </w:tcPr>
          <w:p w14:paraId="166ABE71" w14:textId="77777777" w:rsidR="00FE3045" w:rsidRDefault="00FE3045" w:rsidP="00CD36A4">
            <w:pPr>
              <w:jc w:val="center"/>
              <w:rPr>
                <w:b/>
                <w:bCs/>
                <w:sz w:val="32"/>
                <w:szCs w:val="32"/>
              </w:rPr>
            </w:pPr>
          </w:p>
        </w:tc>
        <w:tc>
          <w:tcPr>
            <w:tcW w:w="1984" w:type="dxa"/>
          </w:tcPr>
          <w:p w14:paraId="1818AB87" w14:textId="77777777" w:rsidR="00FE3045" w:rsidRDefault="00FE3045" w:rsidP="00CD36A4">
            <w:pPr>
              <w:jc w:val="center"/>
              <w:rPr>
                <w:b/>
                <w:bCs/>
                <w:sz w:val="32"/>
                <w:szCs w:val="32"/>
              </w:rPr>
            </w:pPr>
          </w:p>
        </w:tc>
        <w:tc>
          <w:tcPr>
            <w:tcW w:w="1985" w:type="dxa"/>
          </w:tcPr>
          <w:p w14:paraId="05790F8C" w14:textId="77777777" w:rsidR="00FE3045" w:rsidRDefault="00FE3045" w:rsidP="00CD36A4">
            <w:pPr>
              <w:jc w:val="center"/>
              <w:rPr>
                <w:b/>
                <w:bCs/>
                <w:sz w:val="32"/>
                <w:szCs w:val="32"/>
              </w:rPr>
            </w:pPr>
          </w:p>
        </w:tc>
      </w:tr>
      <w:tr w:rsidR="00FE3045" w14:paraId="57E67774" w14:textId="77777777" w:rsidTr="00CD36A4">
        <w:tc>
          <w:tcPr>
            <w:tcW w:w="2179" w:type="dxa"/>
          </w:tcPr>
          <w:p w14:paraId="51838659" w14:textId="77777777" w:rsidR="00FE3045" w:rsidRDefault="00FE3045" w:rsidP="00CD36A4">
            <w:pPr>
              <w:jc w:val="center"/>
              <w:rPr>
                <w:b/>
                <w:bCs/>
                <w:sz w:val="32"/>
                <w:szCs w:val="32"/>
              </w:rPr>
            </w:pPr>
          </w:p>
        </w:tc>
        <w:tc>
          <w:tcPr>
            <w:tcW w:w="2352" w:type="dxa"/>
          </w:tcPr>
          <w:p w14:paraId="3DC5DCAC" w14:textId="77777777" w:rsidR="00FE3045" w:rsidRDefault="00FE3045" w:rsidP="00CD36A4">
            <w:pPr>
              <w:jc w:val="center"/>
              <w:rPr>
                <w:b/>
                <w:bCs/>
                <w:sz w:val="32"/>
                <w:szCs w:val="32"/>
              </w:rPr>
            </w:pPr>
          </w:p>
        </w:tc>
        <w:tc>
          <w:tcPr>
            <w:tcW w:w="2552" w:type="dxa"/>
          </w:tcPr>
          <w:p w14:paraId="6AAF923E" w14:textId="77777777" w:rsidR="00FE3045" w:rsidRDefault="00FE3045" w:rsidP="00CD36A4">
            <w:pPr>
              <w:jc w:val="center"/>
              <w:rPr>
                <w:b/>
                <w:bCs/>
                <w:sz w:val="32"/>
                <w:szCs w:val="32"/>
              </w:rPr>
            </w:pPr>
          </w:p>
        </w:tc>
        <w:tc>
          <w:tcPr>
            <w:tcW w:w="1701" w:type="dxa"/>
          </w:tcPr>
          <w:p w14:paraId="6C8A339B" w14:textId="77777777" w:rsidR="00FE3045" w:rsidRDefault="00FE3045" w:rsidP="00CD36A4">
            <w:pPr>
              <w:jc w:val="center"/>
              <w:rPr>
                <w:b/>
                <w:bCs/>
                <w:sz w:val="32"/>
                <w:szCs w:val="32"/>
              </w:rPr>
            </w:pPr>
          </w:p>
        </w:tc>
        <w:tc>
          <w:tcPr>
            <w:tcW w:w="1843" w:type="dxa"/>
          </w:tcPr>
          <w:p w14:paraId="0CEAAE68" w14:textId="77777777" w:rsidR="00FE3045" w:rsidRDefault="00FE3045" w:rsidP="00CD36A4">
            <w:pPr>
              <w:jc w:val="center"/>
              <w:rPr>
                <w:b/>
                <w:bCs/>
                <w:sz w:val="32"/>
                <w:szCs w:val="32"/>
              </w:rPr>
            </w:pPr>
          </w:p>
        </w:tc>
        <w:tc>
          <w:tcPr>
            <w:tcW w:w="1984" w:type="dxa"/>
          </w:tcPr>
          <w:p w14:paraId="2231913E" w14:textId="77777777" w:rsidR="00FE3045" w:rsidRDefault="00FE3045" w:rsidP="00CD36A4">
            <w:pPr>
              <w:jc w:val="center"/>
              <w:rPr>
                <w:b/>
                <w:bCs/>
                <w:sz w:val="32"/>
                <w:szCs w:val="32"/>
              </w:rPr>
            </w:pPr>
          </w:p>
        </w:tc>
        <w:tc>
          <w:tcPr>
            <w:tcW w:w="1985" w:type="dxa"/>
          </w:tcPr>
          <w:p w14:paraId="629DB99C" w14:textId="77777777" w:rsidR="00FE3045" w:rsidRDefault="00FE3045" w:rsidP="00CD36A4">
            <w:pPr>
              <w:jc w:val="center"/>
              <w:rPr>
                <w:b/>
                <w:bCs/>
                <w:sz w:val="32"/>
                <w:szCs w:val="32"/>
              </w:rPr>
            </w:pPr>
          </w:p>
        </w:tc>
      </w:tr>
      <w:tr w:rsidR="00FE3045" w14:paraId="5F5BE495" w14:textId="77777777" w:rsidTr="00CD36A4">
        <w:tc>
          <w:tcPr>
            <w:tcW w:w="2179" w:type="dxa"/>
          </w:tcPr>
          <w:p w14:paraId="3F81788E" w14:textId="77777777" w:rsidR="00FE3045" w:rsidRDefault="00FE3045" w:rsidP="00CD36A4">
            <w:pPr>
              <w:jc w:val="center"/>
              <w:rPr>
                <w:b/>
                <w:bCs/>
                <w:sz w:val="32"/>
                <w:szCs w:val="32"/>
              </w:rPr>
            </w:pPr>
          </w:p>
        </w:tc>
        <w:tc>
          <w:tcPr>
            <w:tcW w:w="2352" w:type="dxa"/>
          </w:tcPr>
          <w:p w14:paraId="64FAAA23" w14:textId="77777777" w:rsidR="00FE3045" w:rsidRDefault="00FE3045" w:rsidP="00CD36A4">
            <w:pPr>
              <w:jc w:val="center"/>
              <w:rPr>
                <w:b/>
                <w:bCs/>
                <w:sz w:val="32"/>
                <w:szCs w:val="32"/>
              </w:rPr>
            </w:pPr>
          </w:p>
        </w:tc>
        <w:tc>
          <w:tcPr>
            <w:tcW w:w="2552" w:type="dxa"/>
          </w:tcPr>
          <w:p w14:paraId="7F5DF6A6" w14:textId="77777777" w:rsidR="00FE3045" w:rsidRDefault="00FE3045" w:rsidP="00CD36A4">
            <w:pPr>
              <w:jc w:val="center"/>
              <w:rPr>
                <w:b/>
                <w:bCs/>
                <w:sz w:val="32"/>
                <w:szCs w:val="32"/>
              </w:rPr>
            </w:pPr>
          </w:p>
        </w:tc>
        <w:tc>
          <w:tcPr>
            <w:tcW w:w="1701" w:type="dxa"/>
          </w:tcPr>
          <w:p w14:paraId="52CC3AC2" w14:textId="77777777" w:rsidR="00FE3045" w:rsidRDefault="00FE3045" w:rsidP="00CD36A4">
            <w:pPr>
              <w:jc w:val="center"/>
              <w:rPr>
                <w:b/>
                <w:bCs/>
                <w:sz w:val="32"/>
                <w:szCs w:val="32"/>
              </w:rPr>
            </w:pPr>
          </w:p>
        </w:tc>
        <w:tc>
          <w:tcPr>
            <w:tcW w:w="1843" w:type="dxa"/>
          </w:tcPr>
          <w:p w14:paraId="7FF71970" w14:textId="77777777" w:rsidR="00FE3045" w:rsidRDefault="00FE3045" w:rsidP="00CD36A4">
            <w:pPr>
              <w:jc w:val="center"/>
              <w:rPr>
                <w:b/>
                <w:bCs/>
                <w:sz w:val="32"/>
                <w:szCs w:val="32"/>
              </w:rPr>
            </w:pPr>
          </w:p>
        </w:tc>
        <w:tc>
          <w:tcPr>
            <w:tcW w:w="1984" w:type="dxa"/>
          </w:tcPr>
          <w:p w14:paraId="4597CC48" w14:textId="77777777" w:rsidR="00FE3045" w:rsidRDefault="00FE3045" w:rsidP="00CD36A4">
            <w:pPr>
              <w:jc w:val="center"/>
              <w:rPr>
                <w:b/>
                <w:bCs/>
                <w:sz w:val="32"/>
                <w:szCs w:val="32"/>
              </w:rPr>
            </w:pPr>
          </w:p>
        </w:tc>
        <w:tc>
          <w:tcPr>
            <w:tcW w:w="1985" w:type="dxa"/>
          </w:tcPr>
          <w:p w14:paraId="6B84C3E4" w14:textId="77777777" w:rsidR="00FE3045" w:rsidRDefault="00FE3045" w:rsidP="00CD36A4">
            <w:pPr>
              <w:jc w:val="center"/>
              <w:rPr>
                <w:b/>
                <w:bCs/>
                <w:sz w:val="32"/>
                <w:szCs w:val="32"/>
              </w:rPr>
            </w:pPr>
          </w:p>
        </w:tc>
      </w:tr>
      <w:tr w:rsidR="00FE3045" w14:paraId="64E95EC1" w14:textId="77777777" w:rsidTr="00CD36A4">
        <w:tc>
          <w:tcPr>
            <w:tcW w:w="2179" w:type="dxa"/>
          </w:tcPr>
          <w:p w14:paraId="635D118D" w14:textId="77777777" w:rsidR="00FE3045" w:rsidRDefault="00FE3045" w:rsidP="00CD36A4">
            <w:pPr>
              <w:jc w:val="center"/>
              <w:rPr>
                <w:b/>
                <w:bCs/>
                <w:sz w:val="32"/>
                <w:szCs w:val="32"/>
              </w:rPr>
            </w:pPr>
          </w:p>
        </w:tc>
        <w:tc>
          <w:tcPr>
            <w:tcW w:w="2352" w:type="dxa"/>
          </w:tcPr>
          <w:p w14:paraId="04773DDF" w14:textId="77777777" w:rsidR="00FE3045" w:rsidRDefault="00FE3045" w:rsidP="00CD36A4">
            <w:pPr>
              <w:jc w:val="center"/>
              <w:rPr>
                <w:b/>
                <w:bCs/>
                <w:sz w:val="32"/>
                <w:szCs w:val="32"/>
              </w:rPr>
            </w:pPr>
          </w:p>
        </w:tc>
        <w:tc>
          <w:tcPr>
            <w:tcW w:w="2552" w:type="dxa"/>
          </w:tcPr>
          <w:p w14:paraId="6D8D39D9" w14:textId="77777777" w:rsidR="00FE3045" w:rsidRDefault="00FE3045" w:rsidP="00CD36A4">
            <w:pPr>
              <w:jc w:val="center"/>
              <w:rPr>
                <w:b/>
                <w:bCs/>
                <w:sz w:val="32"/>
                <w:szCs w:val="32"/>
              </w:rPr>
            </w:pPr>
          </w:p>
        </w:tc>
        <w:tc>
          <w:tcPr>
            <w:tcW w:w="1701" w:type="dxa"/>
          </w:tcPr>
          <w:p w14:paraId="5DF12F9E" w14:textId="77777777" w:rsidR="00FE3045" w:rsidRDefault="00FE3045" w:rsidP="00CD36A4">
            <w:pPr>
              <w:jc w:val="center"/>
              <w:rPr>
                <w:b/>
                <w:bCs/>
                <w:sz w:val="32"/>
                <w:szCs w:val="32"/>
              </w:rPr>
            </w:pPr>
          </w:p>
        </w:tc>
        <w:tc>
          <w:tcPr>
            <w:tcW w:w="1843" w:type="dxa"/>
          </w:tcPr>
          <w:p w14:paraId="08BCAEEC" w14:textId="77777777" w:rsidR="00FE3045" w:rsidRDefault="00FE3045" w:rsidP="00CD36A4">
            <w:pPr>
              <w:jc w:val="center"/>
              <w:rPr>
                <w:b/>
                <w:bCs/>
                <w:sz w:val="32"/>
                <w:szCs w:val="32"/>
              </w:rPr>
            </w:pPr>
          </w:p>
        </w:tc>
        <w:tc>
          <w:tcPr>
            <w:tcW w:w="1984" w:type="dxa"/>
          </w:tcPr>
          <w:p w14:paraId="498F4423" w14:textId="77777777" w:rsidR="00FE3045" w:rsidRDefault="00FE3045" w:rsidP="00CD36A4">
            <w:pPr>
              <w:jc w:val="center"/>
              <w:rPr>
                <w:b/>
                <w:bCs/>
                <w:sz w:val="32"/>
                <w:szCs w:val="32"/>
              </w:rPr>
            </w:pPr>
          </w:p>
        </w:tc>
        <w:tc>
          <w:tcPr>
            <w:tcW w:w="1985" w:type="dxa"/>
          </w:tcPr>
          <w:p w14:paraId="1835D998" w14:textId="77777777" w:rsidR="00FE3045" w:rsidRDefault="00FE3045" w:rsidP="00CD36A4">
            <w:pPr>
              <w:jc w:val="center"/>
              <w:rPr>
                <w:b/>
                <w:bCs/>
                <w:sz w:val="32"/>
                <w:szCs w:val="32"/>
              </w:rPr>
            </w:pPr>
          </w:p>
        </w:tc>
      </w:tr>
    </w:tbl>
    <w:p w14:paraId="683B4818" w14:textId="3EA28660" w:rsidR="00E2415F" w:rsidRPr="00392757" w:rsidRDefault="00FE3045" w:rsidP="00FE3045">
      <w:pPr>
        <w:jc w:val="center"/>
        <w:rPr>
          <w:b/>
          <w:bCs/>
          <w:sz w:val="40"/>
          <w:szCs w:val="40"/>
        </w:rPr>
      </w:pPr>
      <w:r w:rsidRPr="00392757">
        <w:rPr>
          <w:b/>
          <w:bCs/>
          <w:sz w:val="40"/>
          <w:szCs w:val="40"/>
        </w:rPr>
        <w:lastRenderedPageBreak/>
        <w:t>Things to consider when using the assessment criteria to support your observations.</w:t>
      </w:r>
    </w:p>
    <w:p w14:paraId="3E16F441" w14:textId="09DF8B0A" w:rsidR="00FE3045" w:rsidRDefault="00FE3045" w:rsidP="00392757">
      <w:pPr>
        <w:pStyle w:val="ListParagraph"/>
        <w:numPr>
          <w:ilvl w:val="0"/>
          <w:numId w:val="1"/>
        </w:numPr>
      </w:pPr>
      <w:r w:rsidRPr="00316C7E">
        <w:t>You can observe the children at the end of a lesson or at the end of a module of work.</w:t>
      </w:r>
    </w:p>
    <w:p w14:paraId="371E5A3D" w14:textId="77777777" w:rsidR="00392757" w:rsidRPr="00316C7E" w:rsidRDefault="00392757" w:rsidP="00392757">
      <w:pPr>
        <w:pStyle w:val="ListParagraph"/>
      </w:pPr>
    </w:p>
    <w:p w14:paraId="0A0E4C6D" w14:textId="5BBA8A85" w:rsidR="00FE3045" w:rsidRDefault="00FE3045" w:rsidP="00392757">
      <w:pPr>
        <w:pStyle w:val="ListParagraph"/>
        <w:numPr>
          <w:ilvl w:val="0"/>
          <w:numId w:val="1"/>
        </w:numPr>
      </w:pPr>
      <w:r w:rsidRPr="00316C7E">
        <w:t>Observe the children closely on how they meet the learning intensions of the lesson</w:t>
      </w:r>
      <w:r w:rsidR="00316C7E" w:rsidRPr="00316C7E">
        <w:t>/</w:t>
      </w:r>
      <w:r w:rsidRPr="00316C7E">
        <w:t>s.</w:t>
      </w:r>
    </w:p>
    <w:p w14:paraId="0E28DB35" w14:textId="77777777" w:rsidR="00392757" w:rsidRDefault="00392757" w:rsidP="00392757">
      <w:pPr>
        <w:pStyle w:val="ListParagraph"/>
      </w:pPr>
    </w:p>
    <w:p w14:paraId="3C9583F2" w14:textId="17E9C859" w:rsidR="00FE3045" w:rsidRDefault="00FE3045" w:rsidP="00392757">
      <w:pPr>
        <w:pStyle w:val="ListParagraph"/>
        <w:numPr>
          <w:ilvl w:val="0"/>
          <w:numId w:val="1"/>
        </w:numPr>
      </w:pPr>
      <w:r w:rsidRPr="00316C7E">
        <w:t>You could also record</w:t>
      </w:r>
      <w:r w:rsidR="00830060">
        <w:t xml:space="preserve"> the</w:t>
      </w:r>
      <w:r w:rsidRPr="00316C7E">
        <w:t xml:space="preserve"> children’s performance </w:t>
      </w:r>
      <w:r w:rsidR="001C2D67">
        <w:t>of the</w:t>
      </w:r>
      <w:r w:rsidR="0022650F">
        <w:t>ir</w:t>
      </w:r>
      <w:r w:rsidR="001C2D67">
        <w:t xml:space="preserve"> skills </w:t>
      </w:r>
      <w:r w:rsidRPr="00316C7E">
        <w:t>by using electronic devices to capture evidence.</w:t>
      </w:r>
    </w:p>
    <w:p w14:paraId="5D3805BA" w14:textId="77777777" w:rsidR="00392757" w:rsidRDefault="00392757" w:rsidP="00392757">
      <w:pPr>
        <w:pStyle w:val="ListParagraph"/>
      </w:pPr>
    </w:p>
    <w:p w14:paraId="7A384EE8" w14:textId="77777777" w:rsidR="00392757" w:rsidRPr="00316C7E" w:rsidRDefault="00392757" w:rsidP="00392757">
      <w:pPr>
        <w:pStyle w:val="ListParagraph"/>
      </w:pPr>
    </w:p>
    <w:p w14:paraId="054669A6" w14:textId="7FD95D2E" w:rsidR="00FE3045" w:rsidRDefault="00177211" w:rsidP="00392757">
      <w:pPr>
        <w:pStyle w:val="ListParagraph"/>
        <w:numPr>
          <w:ilvl w:val="0"/>
          <w:numId w:val="1"/>
        </w:numPr>
      </w:pPr>
      <w:r w:rsidRPr="00316C7E">
        <w:t xml:space="preserve">It is the quality, technique and application of a skill that you feel that the child should be able to perform at that child’s age that you need to use your professional judgement. For </w:t>
      </w:r>
      <w:r w:rsidR="00316C7E" w:rsidRPr="00316C7E">
        <w:t>example,</w:t>
      </w:r>
      <w:r w:rsidRPr="00316C7E">
        <w:t xml:space="preserve"> by Key Stage 2 children who are performing fundamental skills are now begin to refine their skills and level of accuracy as well as becoming physically stronger. </w:t>
      </w:r>
      <w:r w:rsidR="00316C7E" w:rsidRPr="00316C7E">
        <w:t>Whereas in Foundation and Key Stage 1 skills</w:t>
      </w:r>
      <w:r w:rsidR="00626F13">
        <w:t>,</w:t>
      </w:r>
      <w:r w:rsidR="00316C7E" w:rsidRPr="00316C7E">
        <w:t xml:space="preserve"> maybe slow, uncoordinated and jerky as the child is concentrating on the skill.</w:t>
      </w:r>
    </w:p>
    <w:p w14:paraId="51AC0018" w14:textId="77777777" w:rsidR="00B62EE6" w:rsidRDefault="00B62EE6" w:rsidP="00B62EE6">
      <w:pPr>
        <w:pStyle w:val="ListParagraph"/>
      </w:pPr>
    </w:p>
    <w:p w14:paraId="5762C041" w14:textId="77777777" w:rsidR="00392757" w:rsidRPr="00316C7E" w:rsidRDefault="00392757" w:rsidP="00392757">
      <w:pPr>
        <w:pStyle w:val="ListParagraph"/>
      </w:pPr>
    </w:p>
    <w:p w14:paraId="54A4903A" w14:textId="63F4E6D4" w:rsidR="009C5144" w:rsidRDefault="009C5144" w:rsidP="00392757">
      <w:pPr>
        <w:pStyle w:val="ListParagraph"/>
        <w:numPr>
          <w:ilvl w:val="0"/>
          <w:numId w:val="1"/>
        </w:numPr>
      </w:pPr>
      <w:r w:rsidRPr="00316C7E">
        <w:t xml:space="preserve">When completing the </w:t>
      </w:r>
      <w:r w:rsidR="00483483">
        <w:t>a</w:t>
      </w:r>
      <w:r w:rsidRPr="00316C7E">
        <w:t xml:space="preserve">ssessment grid </w:t>
      </w:r>
      <w:r w:rsidR="00316C7E" w:rsidRPr="00316C7E">
        <w:t>all you need to consider is are they at the level for their age group if you feel they are beyond that level and exceeding at a specific skill you just need to show that they are meeting the standard</w:t>
      </w:r>
      <w:r w:rsidR="002D6330">
        <w:t xml:space="preserve"> – not greater depth</w:t>
      </w:r>
      <w:r w:rsidR="00041A14">
        <w:t xml:space="preserve"> (just as there is no guidance </w:t>
      </w:r>
      <w:r w:rsidR="00F47DC1">
        <w:t>on what greater depth looks like)</w:t>
      </w:r>
      <w:r w:rsidR="00316C7E" w:rsidRPr="00316C7E">
        <w:t xml:space="preserve">. </w:t>
      </w:r>
      <w:r w:rsidR="002D6330">
        <w:t xml:space="preserve">This can be in the form of: </w:t>
      </w:r>
      <w:r w:rsidR="00316C7E" w:rsidRPr="00316C7E">
        <w:t xml:space="preserve"> Yes or No, tick or cross, meeting standard or not </w:t>
      </w:r>
      <w:r w:rsidR="00F47DC1">
        <w:t xml:space="preserve">meeting </w:t>
      </w:r>
      <w:r w:rsidR="00316C7E" w:rsidRPr="00316C7E">
        <w:t xml:space="preserve">standard or using a colours system depending on your </w:t>
      </w:r>
      <w:r w:rsidR="00B62EE6" w:rsidRPr="00316C7E">
        <w:t>school’s</w:t>
      </w:r>
      <w:r w:rsidR="00316C7E" w:rsidRPr="00316C7E">
        <w:t xml:space="preserve"> assessment policy.</w:t>
      </w:r>
    </w:p>
    <w:p w14:paraId="45C69067" w14:textId="77777777" w:rsidR="00392757" w:rsidRDefault="00392757" w:rsidP="00392757">
      <w:pPr>
        <w:pStyle w:val="ListParagraph"/>
      </w:pPr>
    </w:p>
    <w:p w14:paraId="149225F3" w14:textId="77777777" w:rsidR="00392757" w:rsidRDefault="00392757" w:rsidP="00392757">
      <w:pPr>
        <w:pStyle w:val="ListParagraph"/>
      </w:pPr>
    </w:p>
    <w:p w14:paraId="72EA4F1A" w14:textId="08CE80D4" w:rsidR="00392757" w:rsidRDefault="00392757" w:rsidP="00392757">
      <w:pPr>
        <w:pStyle w:val="ListParagraph"/>
        <w:numPr>
          <w:ilvl w:val="0"/>
          <w:numId w:val="1"/>
        </w:numPr>
      </w:pPr>
      <w:r>
        <w:t>Once assessments are completed these can be used throughout the child’s school journey with support provided to the child in the areas that the child is not able to meet at that time in their journey.</w:t>
      </w:r>
    </w:p>
    <w:p w14:paraId="7F9D4C64" w14:textId="77777777" w:rsidR="00B62EE6" w:rsidRDefault="00B62EE6" w:rsidP="00B62EE6">
      <w:pPr>
        <w:pStyle w:val="ListParagraph"/>
      </w:pPr>
    </w:p>
    <w:p w14:paraId="0BABDFEF" w14:textId="77777777" w:rsidR="00392757" w:rsidRDefault="00392757" w:rsidP="00392757">
      <w:pPr>
        <w:pStyle w:val="ListParagraph"/>
      </w:pPr>
    </w:p>
    <w:p w14:paraId="25203402" w14:textId="7530EC6D" w:rsidR="00392757" w:rsidRDefault="00392757" w:rsidP="00392757">
      <w:pPr>
        <w:pStyle w:val="ListParagraph"/>
        <w:numPr>
          <w:ilvl w:val="0"/>
          <w:numId w:val="1"/>
        </w:numPr>
        <w:rPr>
          <w:b/>
          <w:bCs/>
        </w:rPr>
      </w:pPr>
      <w:r w:rsidRPr="00392757">
        <w:rPr>
          <w:b/>
          <w:bCs/>
        </w:rPr>
        <w:t>Always remember it is your professional judgement when assessing the children in your sessions.</w:t>
      </w:r>
    </w:p>
    <w:p w14:paraId="31C4C20B" w14:textId="77777777" w:rsidR="00041A14" w:rsidRDefault="00041A14" w:rsidP="00041A14">
      <w:pPr>
        <w:rPr>
          <w:b/>
          <w:bCs/>
        </w:rPr>
      </w:pPr>
    </w:p>
    <w:p w14:paraId="52D0952C" w14:textId="77777777" w:rsidR="00041A14" w:rsidRPr="00041A14" w:rsidRDefault="00041A14" w:rsidP="00041A14">
      <w:pPr>
        <w:rPr>
          <w:b/>
          <w:bCs/>
        </w:rPr>
      </w:pPr>
    </w:p>
    <w:sectPr w:rsidR="00041A14" w:rsidRPr="00041A14" w:rsidSect="005268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5CB1"/>
    <w:multiLevelType w:val="hybridMultilevel"/>
    <w:tmpl w:val="6568C1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88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45"/>
    <w:rsid w:val="00041A14"/>
    <w:rsid w:val="00177211"/>
    <w:rsid w:val="001C2D67"/>
    <w:rsid w:val="001D0E8F"/>
    <w:rsid w:val="0022650F"/>
    <w:rsid w:val="002D6330"/>
    <w:rsid w:val="00316C7E"/>
    <w:rsid w:val="00392757"/>
    <w:rsid w:val="00483483"/>
    <w:rsid w:val="00626F13"/>
    <w:rsid w:val="00675395"/>
    <w:rsid w:val="00830060"/>
    <w:rsid w:val="00994567"/>
    <w:rsid w:val="009C5144"/>
    <w:rsid w:val="00B62EE6"/>
    <w:rsid w:val="00E2415F"/>
    <w:rsid w:val="00F47DC1"/>
    <w:rsid w:val="00FE3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2FA9"/>
  <w15:chartTrackingRefBased/>
  <w15:docId w15:val="{C88A66A3-1D91-4201-9C24-37B0C266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3045"/>
    <w:pPr>
      <w:spacing w:after="0" w:line="240" w:lineRule="auto"/>
    </w:pPr>
    <w:rPr>
      <w:kern w:val="0"/>
      <w14:ligatures w14:val="none"/>
    </w:rPr>
  </w:style>
  <w:style w:type="paragraph" w:styleId="ListParagraph">
    <w:name w:val="List Paragraph"/>
    <w:basedOn w:val="Normal"/>
    <w:uiPriority w:val="34"/>
    <w:qFormat/>
    <w:rsid w:val="00FE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Marsh</dc:creator>
  <cp:keywords/>
  <dc:description/>
  <cp:lastModifiedBy>Scott Marsh</cp:lastModifiedBy>
  <cp:revision>8</cp:revision>
  <dcterms:created xsi:type="dcterms:W3CDTF">2023-12-14T10:19:00Z</dcterms:created>
  <dcterms:modified xsi:type="dcterms:W3CDTF">2023-12-14T13:57:00Z</dcterms:modified>
</cp:coreProperties>
</file>